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4D" w:rsidRPr="00AA1F86" w:rsidRDefault="0073054D" w:rsidP="0073054D">
      <w:pPr>
        <w:jc w:val="center"/>
        <w:rPr>
          <w:b/>
          <w:sz w:val="22"/>
          <w:szCs w:val="22"/>
        </w:rPr>
      </w:pPr>
      <w:r w:rsidRPr="00AA1F86">
        <w:rPr>
          <w:b/>
          <w:sz w:val="22"/>
          <w:szCs w:val="22"/>
        </w:rPr>
        <w:t>Informacje uzupełniające do datacji na wymianę pieca</w:t>
      </w:r>
    </w:p>
    <w:p w:rsidR="0073054D" w:rsidRPr="00AA1F86" w:rsidRDefault="0073054D" w:rsidP="0073054D">
      <w:pPr>
        <w:jc w:val="center"/>
        <w:rPr>
          <w:sz w:val="22"/>
          <w:szCs w:val="22"/>
        </w:rPr>
      </w:pPr>
    </w:p>
    <w:p w:rsidR="001B7100" w:rsidRDefault="001B7100" w:rsidP="00D72223">
      <w:pPr>
        <w:spacing w:line="360" w:lineRule="auto"/>
        <w:jc w:val="both"/>
        <w:rPr>
          <w:sz w:val="22"/>
          <w:szCs w:val="22"/>
        </w:rPr>
      </w:pPr>
    </w:p>
    <w:p w:rsidR="00D72223" w:rsidRPr="00AA1F86" w:rsidRDefault="00D72223" w:rsidP="00D72223">
      <w:pPr>
        <w:spacing w:line="360" w:lineRule="auto"/>
        <w:jc w:val="both"/>
        <w:rPr>
          <w:sz w:val="22"/>
          <w:szCs w:val="22"/>
        </w:rPr>
      </w:pPr>
      <w:r w:rsidRPr="00AA1F86">
        <w:rPr>
          <w:sz w:val="22"/>
          <w:szCs w:val="22"/>
        </w:rPr>
        <w:t>Rodzaje zadań, których realizacja będzie dofinansowana w ramach Programu</w:t>
      </w:r>
      <w:r w:rsidR="00AA1F86">
        <w:rPr>
          <w:sz w:val="22"/>
          <w:szCs w:val="22"/>
        </w:rPr>
        <w:t>:</w:t>
      </w:r>
    </w:p>
    <w:p w:rsidR="009F6E6C" w:rsidRPr="00AA1F86" w:rsidRDefault="00D72223" w:rsidP="00D72223">
      <w:pPr>
        <w:spacing w:line="360" w:lineRule="auto"/>
        <w:jc w:val="both"/>
        <w:rPr>
          <w:sz w:val="22"/>
          <w:szCs w:val="22"/>
        </w:rPr>
      </w:pPr>
      <w:r w:rsidRPr="00AA1F86">
        <w:rPr>
          <w:sz w:val="22"/>
          <w:szCs w:val="22"/>
        </w:rPr>
        <w:t xml:space="preserve">1) </w:t>
      </w:r>
      <w:r w:rsidR="0019266F" w:rsidRPr="00AA1F86">
        <w:rPr>
          <w:sz w:val="22"/>
          <w:szCs w:val="22"/>
        </w:rPr>
        <w:t>Dofinansowanie w ramach programu mogą otrzymać zadania realizowane w budynkach/ lokalach mieszkalnych mające na celu</w:t>
      </w:r>
      <w:r w:rsidRPr="00AA1F86">
        <w:rPr>
          <w:sz w:val="22"/>
          <w:szCs w:val="22"/>
        </w:rPr>
        <w:t xml:space="preserve"> ograniczanie niskiej emisji związane z podnoszeniem efektywności energetycznej oraz wykorzystaniem układów wysokosprawnej </w:t>
      </w:r>
      <w:proofErr w:type="spellStart"/>
      <w:r w:rsidRPr="00AA1F86">
        <w:rPr>
          <w:sz w:val="22"/>
          <w:szCs w:val="22"/>
        </w:rPr>
        <w:t>kogeneracji</w:t>
      </w:r>
      <w:proofErr w:type="spellEnd"/>
      <w:r w:rsidRPr="00AA1F86">
        <w:rPr>
          <w:sz w:val="22"/>
          <w:szCs w:val="22"/>
        </w:rPr>
        <w:t xml:space="preserve"> </w:t>
      </w:r>
    </w:p>
    <w:p w:rsidR="00D72223" w:rsidRPr="00AA1F86" w:rsidRDefault="00D72223" w:rsidP="00D72223">
      <w:pPr>
        <w:spacing w:line="360" w:lineRule="auto"/>
        <w:jc w:val="both"/>
        <w:rPr>
          <w:b/>
          <w:sz w:val="22"/>
          <w:szCs w:val="22"/>
        </w:rPr>
      </w:pPr>
      <w:r w:rsidRPr="00AA1F86">
        <w:rPr>
          <w:sz w:val="22"/>
          <w:szCs w:val="22"/>
        </w:rPr>
        <w:t xml:space="preserve">i odnawialnych źródeł </w:t>
      </w:r>
      <w:r w:rsidRPr="00AA1F86">
        <w:rPr>
          <w:b/>
          <w:sz w:val="22"/>
          <w:szCs w:val="22"/>
        </w:rPr>
        <w:t>polegające na likwidacji lokalnych źródeł ciepła tj. indywidualnych kotłowni, pieców, palenisk, kotłowni zasilających kilka budynków lub kotłowni osiedlowych opalanych paliwami stałymi oraz ich zastąpienie przez:</w:t>
      </w:r>
    </w:p>
    <w:p w:rsidR="00D72223" w:rsidRPr="00AA1F86" w:rsidRDefault="00D72223" w:rsidP="00D72223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A1F86">
        <w:rPr>
          <w:sz w:val="22"/>
          <w:szCs w:val="22"/>
        </w:rPr>
        <w:t>źródło o wyższej niż dotychczas sprawności wytwarzania ciepła ( w tym pompy ciepła oraz paleniska i palniki ) spełniające wymagania emisyjne określone przez właściwi organ;</w:t>
      </w:r>
    </w:p>
    <w:p w:rsidR="0073054D" w:rsidRPr="00AA1F86" w:rsidRDefault="00D72223" w:rsidP="00D72223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A1F86">
        <w:rPr>
          <w:sz w:val="22"/>
          <w:szCs w:val="22"/>
        </w:rPr>
        <w:t>podłączenie istniejących obiektów do sieci ciepłowniczej, wykonanie węzła cieplnego.</w:t>
      </w:r>
    </w:p>
    <w:p w:rsidR="009F6E6C" w:rsidRPr="00AA1F86" w:rsidRDefault="009F6E6C" w:rsidP="009F6E6C">
      <w:pPr>
        <w:spacing w:line="360" w:lineRule="auto"/>
        <w:jc w:val="both"/>
        <w:rPr>
          <w:sz w:val="22"/>
          <w:szCs w:val="22"/>
        </w:rPr>
      </w:pPr>
      <w:r w:rsidRPr="00AA1F86">
        <w:rPr>
          <w:sz w:val="22"/>
          <w:szCs w:val="22"/>
        </w:rPr>
        <w:t>2) Kotły opalane paliwami stałymi muszą spełniać łącznie następujące warunki:</w:t>
      </w:r>
    </w:p>
    <w:p w:rsidR="009F6E6C" w:rsidRPr="00AA1F86" w:rsidRDefault="00AA1F86" w:rsidP="00AA1F86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AA1F86">
        <w:rPr>
          <w:sz w:val="22"/>
          <w:szCs w:val="22"/>
        </w:rPr>
        <w:t>n</w:t>
      </w:r>
      <w:r w:rsidR="009F6E6C" w:rsidRPr="00AA1F86">
        <w:rPr>
          <w:sz w:val="22"/>
          <w:szCs w:val="22"/>
        </w:rPr>
        <w:t>owo instalowany kocioł węglowy ( spalający węgiel kamienny ) może być zainstalowany tylko w przypadku budynku/ lokalu mieszkalnego, dla którego nie ma możliwości podłączenia do sieci ciepłowniczej lub gazowej lub nie jest to uzasadnione ekonomicznie;</w:t>
      </w:r>
    </w:p>
    <w:p w:rsidR="009F6E6C" w:rsidRPr="00AA1F86" w:rsidRDefault="00AA1F86" w:rsidP="00AA1F86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AA1F86">
        <w:rPr>
          <w:sz w:val="22"/>
          <w:szCs w:val="22"/>
        </w:rPr>
        <w:t>m</w:t>
      </w:r>
      <w:r w:rsidR="009F6E6C" w:rsidRPr="00AA1F86">
        <w:rPr>
          <w:sz w:val="22"/>
          <w:szCs w:val="22"/>
        </w:rPr>
        <w:t xml:space="preserve">usi posiadać dokument świadczący o spełnieniu wymogów tzw. „ klasy 5” oraz </w:t>
      </w:r>
    </w:p>
    <w:p w:rsidR="001B0BDF" w:rsidRPr="00AA1F86" w:rsidRDefault="009F6E6C" w:rsidP="00AA1F86">
      <w:pPr>
        <w:pStyle w:val="Akapitzlist"/>
        <w:spacing w:line="360" w:lineRule="auto"/>
        <w:jc w:val="both"/>
        <w:rPr>
          <w:sz w:val="22"/>
          <w:szCs w:val="22"/>
        </w:rPr>
      </w:pPr>
      <w:r w:rsidRPr="00AA1F86">
        <w:rPr>
          <w:sz w:val="22"/>
          <w:szCs w:val="22"/>
        </w:rPr>
        <w:t xml:space="preserve">„ </w:t>
      </w:r>
      <w:proofErr w:type="spellStart"/>
      <w:r w:rsidRPr="00AA1F86">
        <w:rPr>
          <w:sz w:val="22"/>
          <w:szCs w:val="22"/>
        </w:rPr>
        <w:t>ekoprojektu</w:t>
      </w:r>
      <w:proofErr w:type="spellEnd"/>
      <w:r w:rsidRPr="00AA1F86">
        <w:rPr>
          <w:sz w:val="22"/>
          <w:szCs w:val="22"/>
        </w:rPr>
        <w:t xml:space="preserve">” wydany przez akredytowaną jednostkę zgodnie z wymogami określonymi w Rozporządzeniu Ministra Rozwoju i </w:t>
      </w:r>
      <w:r w:rsidR="001B0BDF" w:rsidRPr="00AA1F86">
        <w:rPr>
          <w:sz w:val="22"/>
          <w:szCs w:val="22"/>
        </w:rPr>
        <w:t xml:space="preserve">Finansów z dnia 1 sierpnia 2017 r. </w:t>
      </w:r>
      <w:r w:rsidR="00AA1F86" w:rsidRPr="00AA1F86">
        <w:rPr>
          <w:sz w:val="22"/>
          <w:szCs w:val="22"/>
        </w:rPr>
        <w:t xml:space="preserve">„ </w:t>
      </w:r>
      <w:r w:rsidR="001B0BDF" w:rsidRPr="00AA1F86">
        <w:rPr>
          <w:sz w:val="22"/>
          <w:szCs w:val="22"/>
        </w:rPr>
        <w:t xml:space="preserve">w sprawie wymagań dla kotłów na paliwo stałe ( Dz. U. z 2017 r. poz. 1690 ) oraz Uchwale Sejmiku Województwa Łódzkiego Nr XLIV/548/17 z dnia 24 października 2017 r. </w:t>
      </w:r>
      <w:r w:rsidR="00AA1F86" w:rsidRPr="00AA1F86">
        <w:rPr>
          <w:sz w:val="22"/>
          <w:szCs w:val="22"/>
        </w:rPr>
        <w:t xml:space="preserve">„ </w:t>
      </w:r>
      <w:r w:rsidR="001B0BDF" w:rsidRPr="00AA1F86">
        <w:rPr>
          <w:sz w:val="22"/>
          <w:szCs w:val="22"/>
        </w:rPr>
        <w:t>w sprawie wprowadzenia na obszarze województwa łódzkiego ograniczeń w zakresie eksploatacji instalacji, w których następuje spalenie paliw</w:t>
      </w:r>
      <w:r w:rsidR="00AA1F86" w:rsidRPr="00AA1F86">
        <w:rPr>
          <w:sz w:val="22"/>
          <w:szCs w:val="22"/>
        </w:rPr>
        <w:t>”</w:t>
      </w:r>
      <w:r w:rsidR="001B0BDF" w:rsidRPr="00AA1F86">
        <w:rPr>
          <w:sz w:val="22"/>
          <w:szCs w:val="22"/>
        </w:rPr>
        <w:t xml:space="preserve"> ( Dz. Urz. Woj. Łódź. z 2017 r. poz. 4549);</w:t>
      </w:r>
    </w:p>
    <w:p w:rsidR="00AA1F86" w:rsidRPr="00AA1F86" w:rsidRDefault="00AA1F86" w:rsidP="00AA1F86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AA1F86">
        <w:rPr>
          <w:sz w:val="22"/>
          <w:szCs w:val="22"/>
        </w:rPr>
        <w:t>p</w:t>
      </w:r>
      <w:r w:rsidR="001B0BDF" w:rsidRPr="00AA1F86">
        <w:rPr>
          <w:sz w:val="22"/>
          <w:szCs w:val="22"/>
        </w:rPr>
        <w:t>owinien być wyposażony w automatyczny podajnik paliwa ( nie dotyczy kotłów zgazowujących ) i nie może posiadać rusztu awaryjnego ani elementów umożliwiających jego zamontowanie</w:t>
      </w:r>
      <w:r w:rsidRPr="00AA1F86">
        <w:rPr>
          <w:sz w:val="22"/>
          <w:szCs w:val="22"/>
        </w:rPr>
        <w:t>;</w:t>
      </w:r>
    </w:p>
    <w:p w:rsidR="009F6E6C" w:rsidRPr="00AA1F86" w:rsidRDefault="00AA1F86" w:rsidP="00AA1F86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AA1F86">
        <w:rPr>
          <w:sz w:val="22"/>
          <w:szCs w:val="22"/>
        </w:rPr>
        <w:t>stosowane paliwo musi być zgodne z wymogami określonymi w Uchwale Nr XLIV/548/17 z dnia 24 października 2017 r. „ w sprawie wprowadzenia na obszarze województwa łódzkiego ograniczeń w zakresie eksploatacji instalacji, w których następuje spalenie paliw”.</w:t>
      </w:r>
      <w:r w:rsidR="001B0BDF" w:rsidRPr="00AA1F86">
        <w:rPr>
          <w:sz w:val="22"/>
          <w:szCs w:val="22"/>
        </w:rPr>
        <w:t xml:space="preserve"> </w:t>
      </w:r>
    </w:p>
    <w:p w:rsidR="00AA1F86" w:rsidRPr="00AA1F86" w:rsidRDefault="00AA1F86" w:rsidP="009F6E6C">
      <w:pPr>
        <w:spacing w:line="360" w:lineRule="auto"/>
        <w:jc w:val="both"/>
        <w:rPr>
          <w:sz w:val="22"/>
          <w:szCs w:val="22"/>
        </w:rPr>
      </w:pPr>
      <w:r w:rsidRPr="00AA1F86">
        <w:rPr>
          <w:sz w:val="22"/>
          <w:szCs w:val="22"/>
        </w:rPr>
        <w:t>3) Nowo instalowane źródła ciepła muszą być zgodne z innymi aktualnie obowiązującymi normami i regulacjami prawnymi.</w:t>
      </w:r>
    </w:p>
    <w:p w:rsidR="00AA1F86" w:rsidRDefault="00AA1F86" w:rsidP="009F6E6C">
      <w:pPr>
        <w:spacing w:line="360" w:lineRule="auto"/>
        <w:jc w:val="both"/>
      </w:pPr>
    </w:p>
    <w:p w:rsidR="00AA1F86" w:rsidRPr="00AA1F86" w:rsidRDefault="00AA1F86" w:rsidP="00AA1F86"/>
    <w:p w:rsidR="00AA1F86" w:rsidRDefault="00AA1F86" w:rsidP="00AA1F86"/>
    <w:p w:rsidR="001B7100" w:rsidRDefault="00AA1F86" w:rsidP="001B7100">
      <w:pPr>
        <w:tabs>
          <w:tab w:val="left" w:pos="5787"/>
        </w:tabs>
        <w:jc w:val="right"/>
        <w:rPr>
          <w:sz w:val="20"/>
          <w:szCs w:val="20"/>
        </w:rPr>
      </w:pPr>
      <w:r w:rsidRPr="00CC6597">
        <w:rPr>
          <w:sz w:val="20"/>
          <w:szCs w:val="20"/>
        </w:rPr>
        <w:t>Oświadczam, iż zapoznałem/</w:t>
      </w:r>
      <w:proofErr w:type="spellStart"/>
      <w:r w:rsidRPr="00CC6597">
        <w:rPr>
          <w:sz w:val="20"/>
          <w:szCs w:val="20"/>
        </w:rPr>
        <w:t>am</w:t>
      </w:r>
      <w:proofErr w:type="spellEnd"/>
      <w:r w:rsidRPr="00CC6597">
        <w:rPr>
          <w:sz w:val="20"/>
          <w:szCs w:val="20"/>
        </w:rPr>
        <w:t xml:space="preserve"> się</w:t>
      </w:r>
    </w:p>
    <w:p w:rsidR="00CC6597" w:rsidRPr="00CC6597" w:rsidRDefault="00AA1F86" w:rsidP="001B7100">
      <w:pPr>
        <w:tabs>
          <w:tab w:val="left" w:pos="5787"/>
        </w:tabs>
        <w:jc w:val="right"/>
        <w:rPr>
          <w:sz w:val="20"/>
          <w:szCs w:val="20"/>
        </w:rPr>
      </w:pPr>
      <w:r w:rsidRPr="00CC6597">
        <w:rPr>
          <w:sz w:val="20"/>
          <w:szCs w:val="20"/>
        </w:rPr>
        <w:t xml:space="preserve"> z </w:t>
      </w:r>
      <w:r w:rsidR="00CC6597" w:rsidRPr="00CC6597">
        <w:rPr>
          <w:sz w:val="20"/>
          <w:szCs w:val="20"/>
        </w:rPr>
        <w:t>treścią ww. informacji</w:t>
      </w:r>
    </w:p>
    <w:p w:rsidR="00CC6597" w:rsidRPr="00CC6597" w:rsidRDefault="00CC6597" w:rsidP="00CC6597"/>
    <w:p w:rsidR="00CC6597" w:rsidRDefault="00CC6597" w:rsidP="00CC6597"/>
    <w:p w:rsidR="00CC6597" w:rsidRDefault="00CC6597" w:rsidP="00CC6597">
      <w:pPr>
        <w:tabs>
          <w:tab w:val="left" w:pos="5475"/>
          <w:tab w:val="left" w:pos="5678"/>
        </w:tabs>
      </w:pPr>
      <w:r>
        <w:tab/>
        <w:t xml:space="preserve">  ……………………………………</w:t>
      </w:r>
    </w:p>
    <w:p w:rsidR="00AA1F86" w:rsidRPr="00CC6597" w:rsidRDefault="00CC6597" w:rsidP="00CC6597">
      <w:pPr>
        <w:tabs>
          <w:tab w:val="left" w:pos="5678"/>
        </w:tabs>
        <w:rPr>
          <w:sz w:val="20"/>
          <w:szCs w:val="20"/>
        </w:rPr>
      </w:pPr>
      <w:r>
        <w:tab/>
      </w:r>
      <w:r w:rsidR="001B7100">
        <w:t xml:space="preserve"> </w:t>
      </w:r>
      <w:r>
        <w:tab/>
      </w:r>
      <w:r w:rsidRPr="00CC6597">
        <w:rPr>
          <w:sz w:val="20"/>
          <w:szCs w:val="20"/>
        </w:rPr>
        <w:t xml:space="preserve">       ( data i podpis )</w:t>
      </w:r>
    </w:p>
    <w:sectPr w:rsidR="00AA1F86" w:rsidRPr="00CC6597" w:rsidSect="00AA1F8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0DD3"/>
    <w:multiLevelType w:val="hybridMultilevel"/>
    <w:tmpl w:val="F41C67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25A1B"/>
    <w:multiLevelType w:val="hybridMultilevel"/>
    <w:tmpl w:val="00A2B0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3054D"/>
    <w:rsid w:val="0019266F"/>
    <w:rsid w:val="001B0BDF"/>
    <w:rsid w:val="001B7100"/>
    <w:rsid w:val="005D6C99"/>
    <w:rsid w:val="00695618"/>
    <w:rsid w:val="0073054D"/>
    <w:rsid w:val="007A1743"/>
    <w:rsid w:val="00912F9D"/>
    <w:rsid w:val="009146F3"/>
    <w:rsid w:val="009F6E6C"/>
    <w:rsid w:val="00AA1F86"/>
    <w:rsid w:val="00CC6597"/>
    <w:rsid w:val="00D41CD4"/>
    <w:rsid w:val="00D72223"/>
    <w:rsid w:val="00DB5151"/>
    <w:rsid w:val="00E272C9"/>
    <w:rsid w:val="00EC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2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272C9"/>
    <w:pPr>
      <w:keepNext/>
      <w:spacing w:before="240" w:after="60"/>
      <w:outlineLvl w:val="0"/>
    </w:pPr>
    <w:rPr>
      <w:rFonts w:ascii="Arial" w:hAnsi="Arial" w:cs="Arial"/>
      <w:b/>
      <w:bCs/>
      <w:spacing w:val="2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72C9"/>
    <w:rPr>
      <w:rFonts w:ascii="Arial" w:hAnsi="Arial" w:cs="Arial"/>
      <w:b/>
      <w:bCs/>
      <w:spacing w:val="20"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722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p9k3_boloz_2</dc:creator>
  <cp:keywords/>
  <dc:description/>
  <cp:lastModifiedBy>p9k3_boloz_2</cp:lastModifiedBy>
  <cp:revision>3</cp:revision>
  <dcterms:created xsi:type="dcterms:W3CDTF">2018-04-27T05:59:00Z</dcterms:created>
  <dcterms:modified xsi:type="dcterms:W3CDTF">2018-04-27T07:07:00Z</dcterms:modified>
</cp:coreProperties>
</file>